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73" w:rsidRDefault="002D5073"/>
    <w:p w:rsidR="002703ED" w:rsidRDefault="002703ED"/>
    <w:p w:rsidR="002703ED" w:rsidRPr="00491CC4" w:rsidRDefault="002703ED" w:rsidP="002703ED">
      <w:pPr>
        <w:spacing w:after="200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  <w:r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APPENDICE: </w:t>
      </w:r>
      <w:r w:rsidRPr="00491CC4">
        <w:rPr>
          <w:rFonts w:ascii="Garamond" w:eastAsiaTheme="minorHAnsi" w:hAnsi="Garamond" w:cstheme="minorBidi"/>
          <w:b/>
          <w:sz w:val="22"/>
          <w:szCs w:val="22"/>
          <w:lang w:eastAsia="en-US"/>
        </w:rPr>
        <w:t>MODELLO DI FORMAT CURRICOLO VERTICALE DI ISTITUTO</w:t>
      </w:r>
      <w:r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 (esempio di Italiano)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2097"/>
        <w:gridCol w:w="1188"/>
        <w:gridCol w:w="3285"/>
      </w:tblGrid>
      <w:tr w:rsidR="002703ED" w:rsidRPr="00491CC4" w:rsidTr="00E44DE8">
        <w:trPr>
          <w:trHeight w:val="1090"/>
        </w:trPr>
        <w:tc>
          <w:tcPr>
            <w:tcW w:w="9854" w:type="dxa"/>
            <w:gridSpan w:val="4"/>
            <w:shd w:val="clear" w:color="auto" w:fill="4F81BD" w:themeFill="accent1"/>
          </w:tcPr>
          <w:p w:rsidR="002703ED" w:rsidRPr="00491CC4" w:rsidRDefault="002703ED" w:rsidP="00E44DE8">
            <w:pPr>
              <w:spacing w:after="0"/>
              <w:jc w:val="center"/>
              <w:rPr>
                <w:rFonts w:ascii="Garamond" w:eastAsiaTheme="minorHAnsi" w:hAnsi="Garamond" w:cstheme="minorBidi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jc w:val="center"/>
              <w:rPr>
                <w:rFonts w:ascii="Garamond" w:eastAsiaTheme="minorHAnsi" w:hAnsi="Garamond" w:cstheme="minorBidi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lang w:eastAsia="en-US"/>
              </w:rPr>
              <w:t>LE PAROLE E LE COSE – IL SE’ E L’ALTRO – ITALIANO-STORIA-GEOGRAFIA</w:t>
            </w:r>
          </w:p>
        </w:tc>
      </w:tr>
      <w:tr w:rsidR="002703ED" w:rsidRPr="00491CC4" w:rsidTr="00E44DE8">
        <w:trPr>
          <w:trHeight w:val="1090"/>
        </w:trPr>
        <w:tc>
          <w:tcPr>
            <w:tcW w:w="5381" w:type="dxa"/>
            <w:gridSpan w:val="2"/>
            <w:shd w:val="clear" w:color="auto" w:fill="9BBB59" w:themeFill="accent3"/>
          </w:tcPr>
          <w:p w:rsidR="002703ED" w:rsidRPr="00491CC4" w:rsidRDefault="002703ED" w:rsidP="00E44DE8">
            <w:pPr>
              <w:spacing w:after="0"/>
              <w:jc w:val="center"/>
              <w:rPr>
                <w:rFonts w:ascii="Garamond" w:eastAsiaTheme="minorHAnsi" w:hAnsi="Garamond" w:cstheme="minorBidi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jc w:val="center"/>
              <w:rPr>
                <w:rFonts w:ascii="Garamond" w:eastAsiaTheme="minorHAnsi" w:hAnsi="Garamond" w:cstheme="minorBidi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lang w:eastAsia="en-US"/>
              </w:rPr>
              <w:t>PROFILI DI COMPETENZA</w:t>
            </w:r>
          </w:p>
        </w:tc>
        <w:tc>
          <w:tcPr>
            <w:tcW w:w="4473" w:type="dxa"/>
            <w:gridSpan w:val="2"/>
            <w:shd w:val="clear" w:color="auto" w:fill="9BBB59" w:themeFill="accent3"/>
          </w:tcPr>
          <w:p w:rsidR="002703ED" w:rsidRPr="00491CC4" w:rsidRDefault="002703ED" w:rsidP="00E44DE8">
            <w:pPr>
              <w:spacing w:after="0"/>
              <w:jc w:val="center"/>
              <w:rPr>
                <w:rFonts w:ascii="Garamond" w:eastAsiaTheme="minorHAnsi" w:hAnsi="Garamond" w:cstheme="minorBidi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jc w:val="center"/>
              <w:rPr>
                <w:rFonts w:ascii="Garamond" w:eastAsiaTheme="minorHAnsi" w:hAnsi="Garamond" w:cstheme="minorBidi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lang w:eastAsia="en-US"/>
              </w:rPr>
              <w:t>COMPETENZE CHIAVE EUROPEE</w:t>
            </w:r>
            <w:r>
              <w:rPr>
                <w:rFonts w:ascii="Garamond" w:eastAsiaTheme="minorHAnsi" w:hAnsi="Garamond" w:cstheme="minorBidi"/>
                <w:lang w:eastAsia="en-US"/>
              </w:rPr>
              <w:t xml:space="preserve"> CORRELATE</w:t>
            </w:r>
          </w:p>
        </w:tc>
      </w:tr>
      <w:tr w:rsidR="002703ED" w:rsidRPr="00491CC4" w:rsidTr="00E44DE8">
        <w:tc>
          <w:tcPr>
            <w:tcW w:w="5381" w:type="dxa"/>
            <w:gridSpan w:val="2"/>
          </w:tcPr>
          <w:p w:rsidR="002703ED" w:rsidRPr="00491CC4" w:rsidRDefault="002703ED" w:rsidP="002703E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Dimostra una padronanza della lingua italiana tale da consentirgli di comprendere enunciati e testi di una certa complessità, di esprimere le proprie idee, di adottare un registro linguistico appropriato alle diverse situazioni;</w:t>
            </w:r>
          </w:p>
          <w:p w:rsidR="002703ED" w:rsidRPr="00491CC4" w:rsidRDefault="002703ED" w:rsidP="002703E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Ha consapevolezza delle proprie potenzialità e dei propri limiti, utilizza gli strumenti di conoscenza per comprendere se stesso e gli altri, per riconoscere ed apprezzare le diverse identità, le tradizioni culturali e religiose, in un’ottica di dialogo e di rispetto reciproco. Interpreta i sistemi simbolici e culturali della società, orienta le proprie scelte in modo consapevole, rispetta le regole condivise, collabora con gli altri per la costruzione del bene comune esprimendo le proprie personali opinioni e sensibilità. Si impegna per portare a compimento il lavoro iniziato da solo o insieme ad altri.</w:t>
            </w:r>
          </w:p>
        </w:tc>
        <w:tc>
          <w:tcPr>
            <w:tcW w:w="4473" w:type="dxa"/>
            <w:gridSpan w:val="2"/>
          </w:tcPr>
          <w:p w:rsidR="002703ED" w:rsidRPr="00491CC4" w:rsidRDefault="002703ED" w:rsidP="002703E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Comunicazione nella madrelingua;</w:t>
            </w:r>
          </w:p>
          <w:p w:rsidR="002703ED" w:rsidRPr="00491CC4" w:rsidRDefault="002703ED" w:rsidP="002703E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Competenze sociali e civiche;</w:t>
            </w:r>
          </w:p>
          <w:p w:rsidR="002703ED" w:rsidRPr="00491CC4" w:rsidRDefault="002703ED" w:rsidP="002703E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Imparare a imparare</w:t>
            </w: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4BACC6" w:themeFill="accent5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both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TRAGUARDI PER LO SVILUPPO DELLE COMPETENZE</w:t>
            </w: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both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</w:tr>
      <w:tr w:rsidR="002703ED" w:rsidRPr="00491CC4" w:rsidTr="00E44DE8">
        <w:tc>
          <w:tcPr>
            <w:tcW w:w="3284" w:type="dxa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INFANZIA</w:t>
            </w:r>
          </w:p>
        </w:tc>
        <w:tc>
          <w:tcPr>
            <w:tcW w:w="3285" w:type="dxa"/>
            <w:gridSpan w:val="2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PRIMARIA</w:t>
            </w:r>
          </w:p>
        </w:tc>
        <w:tc>
          <w:tcPr>
            <w:tcW w:w="3285" w:type="dxa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SECONDARIA</w:t>
            </w:r>
          </w:p>
        </w:tc>
      </w:tr>
      <w:tr w:rsidR="002703ED" w:rsidRPr="00491CC4" w:rsidTr="00E44DE8">
        <w:tc>
          <w:tcPr>
            <w:tcW w:w="3284" w:type="dxa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  <w:t>Riportare i Traguardi per lo sviluppo delle competenze riferiti ai campi di esperienza interessati</w:t>
            </w: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  <w:gridSpan w:val="2"/>
          </w:tcPr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  <w:t>Riportare i Traguardi per lo sviluppo delle competenze riferite a Italiano</w:t>
            </w:r>
          </w:p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  <w:p w:rsidR="002703ED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85" w:type="dxa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i/>
                <w:sz w:val="20"/>
                <w:szCs w:val="20"/>
                <w:lang w:eastAsia="en-US"/>
              </w:rPr>
              <w:t>Riportare i Traguardi per lo sviluppo delle competenze riferite a Italiano</w:t>
            </w: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79646" w:themeFill="accent6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COMPITI DI SVILUPPO INFANZIA</w:t>
            </w: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3 ANNI </w:t>
            </w: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4 ANNI</w:t>
            </w: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5 ANNI</w:t>
            </w: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79646" w:themeFill="accent6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OBIETTIVI GENERALI DI APPRENDIMENTO PRIMARIA</w:t>
            </w: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FFF00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NUCLEO TEMATICO</w:t>
            </w: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CLASSE PRIMA</w:t>
            </w: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CLASSE SECONDA</w:t>
            </w: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CLASSE TERZA</w:t>
            </w: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CLASSE QUARTA</w:t>
            </w:r>
          </w:p>
        </w:tc>
      </w:tr>
      <w:tr w:rsidR="002703ED" w:rsidRPr="00491CC4" w:rsidTr="00E44DE8">
        <w:tc>
          <w:tcPr>
            <w:tcW w:w="9854" w:type="dxa"/>
            <w:gridSpan w:val="4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lastRenderedPageBreak/>
              <w:t>CLASSE QUINTA</w:t>
            </w: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79646" w:themeFill="accent6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OBIETTIVI GENERALI DI APPRENDIMENTO SECONDARIA</w:t>
            </w: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FFF00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NUCLEO TEMATICO</w:t>
            </w:r>
          </w:p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FFFFF" w:themeFill="background1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CLASSE PRIMA</w:t>
            </w: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FFFFF" w:themeFill="background1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CLASSE SECONDA</w:t>
            </w:r>
          </w:p>
        </w:tc>
      </w:tr>
      <w:tr w:rsidR="002703ED" w:rsidRPr="00491CC4" w:rsidTr="00E44DE8">
        <w:tc>
          <w:tcPr>
            <w:tcW w:w="9854" w:type="dxa"/>
            <w:gridSpan w:val="4"/>
            <w:shd w:val="clear" w:color="auto" w:fill="FFFFFF" w:themeFill="background1"/>
          </w:tcPr>
          <w:p w:rsidR="002703ED" w:rsidRPr="00491CC4" w:rsidRDefault="002703ED" w:rsidP="00E44DE8">
            <w:pPr>
              <w:spacing w:after="0"/>
              <w:ind w:left="360"/>
              <w:contextualSpacing/>
              <w:jc w:val="center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 w:rsidRPr="00491CC4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CLASSE TERZA</w:t>
            </w:r>
          </w:p>
        </w:tc>
      </w:tr>
    </w:tbl>
    <w:p w:rsidR="002703ED" w:rsidRDefault="002703ED">
      <w:bookmarkStart w:id="0" w:name="_GoBack"/>
      <w:bookmarkEnd w:id="0"/>
    </w:p>
    <w:sectPr w:rsidR="00270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5D6C"/>
    <w:multiLevelType w:val="hybridMultilevel"/>
    <w:tmpl w:val="AFEED7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B2"/>
    <w:rsid w:val="002703ED"/>
    <w:rsid w:val="002D5073"/>
    <w:rsid w:val="00D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3ED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3ED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2</cp:revision>
  <dcterms:created xsi:type="dcterms:W3CDTF">2023-08-31T13:55:00Z</dcterms:created>
  <dcterms:modified xsi:type="dcterms:W3CDTF">2023-08-31T13:55:00Z</dcterms:modified>
</cp:coreProperties>
</file>